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Pr="00731A47" w:rsidRDefault="00FB2C50" w:rsidP="00FB5AB1">
            <w:pPr>
              <w:jc w:val="center"/>
            </w:pPr>
            <w:r w:rsidRPr="00731A47"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Pr="00731A47" w:rsidRDefault="00B21F40" w:rsidP="00FB5AB1">
            <w:pPr>
              <w:jc w:val="center"/>
            </w:pPr>
          </w:p>
          <w:p w:rsidR="00B21F40" w:rsidRPr="00731A47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RPr="00731A47" w:rsidTr="00825EDD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sz w:val="16"/>
                      <w:szCs w:val="16"/>
                    </w:rPr>
                    <w:t>INPROS F-M s.r.o., 28. října 1639, 738 01 Frýdek-Místek,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7936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8960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6912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 xml:space="preserve"> www.inprosfm.cz</w:t>
                  </w:r>
                </w:p>
              </w:tc>
            </w:tr>
          </w:tbl>
          <w:p w:rsidR="000A7B0F" w:rsidRPr="00731A47" w:rsidRDefault="000A7B0F" w:rsidP="00FB5AB1">
            <w:pPr>
              <w:jc w:val="center"/>
            </w:pPr>
          </w:p>
          <w:p w:rsidR="000B5EF7" w:rsidRPr="00731A47" w:rsidRDefault="000B5EF7" w:rsidP="00FB5AB1">
            <w:pPr>
              <w:jc w:val="center"/>
            </w:pPr>
          </w:p>
          <w:p w:rsidR="00FB2C50" w:rsidRPr="00731A47" w:rsidRDefault="00D66162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825EDD" w:rsidRPr="00FB2C50" w:rsidRDefault="00825EDD" w:rsidP="001B00C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FB2C50" w:rsidRPr="00731A47" w:rsidRDefault="00D66162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6678B2" w:rsidRPr="00E728C3" w:rsidRDefault="006678B2" w:rsidP="001B00CB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b/>
                            <w:sz w:val="24"/>
                            <w:szCs w:val="40"/>
                          </w:rPr>
                          <w:t>D.1</w:t>
                        </w:r>
                        <w:r w:rsidR="00825EDD">
                          <w:rPr>
                            <w:b/>
                            <w:sz w:val="24"/>
                            <w:szCs w:val="40"/>
                          </w:rPr>
                          <w:t xml:space="preserve"> </w:t>
                        </w:r>
                        <w:r w:rsidR="001B00CB">
                          <w:rPr>
                            <w:rFonts w:ascii="Arial" w:hAnsi="Arial" w:cs="Arial"/>
                            <w:b/>
                          </w:rPr>
                          <w:t xml:space="preserve">SO 01 </w:t>
                        </w:r>
                        <w:r w:rsidR="00731A47">
                          <w:rPr>
                            <w:rFonts w:ascii="Arial" w:hAnsi="Arial" w:cs="Arial"/>
                            <w:b/>
                          </w:rPr>
                          <w:t>STAVEBNÍ ÚPRAVY OBJEKTU</w:t>
                        </w:r>
                      </w:p>
                      <w:p w:rsidR="00825EDD" w:rsidRPr="000A7B0F" w:rsidRDefault="00825EDD" w:rsidP="006678B2">
                        <w:pPr>
                          <w:pStyle w:val="Bezmezer"/>
                          <w:rPr>
                            <w:b/>
                            <w:sz w:val="24"/>
                            <w:szCs w:val="40"/>
                          </w:rPr>
                        </w:pP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E867E3" w:rsidRPr="00731A47" w:rsidRDefault="006678B2" w:rsidP="00E728C3">
            <w:pPr>
              <w:spacing w:line="360" w:lineRule="auto"/>
              <w:ind w:firstLine="851"/>
              <w:rPr>
                <w:rFonts w:ascii="Arial" w:hAnsi="Arial" w:cs="Arial"/>
                <w:b/>
              </w:rPr>
            </w:pPr>
            <w:r w:rsidRPr="00731A47">
              <w:rPr>
                <w:rFonts w:ascii="Arial" w:hAnsi="Arial" w:cs="Arial"/>
                <w:b/>
              </w:rPr>
              <w:t xml:space="preserve">SO 01 </w:t>
            </w:r>
            <w:r w:rsidR="00731A47" w:rsidRPr="00731A47">
              <w:rPr>
                <w:rFonts w:ascii="Arial" w:hAnsi="Arial" w:cs="Arial"/>
                <w:b/>
              </w:rPr>
              <w:t>STAVEBNÍ ÚPRAVY OBJEKTU</w:t>
            </w:r>
            <w:r w:rsidR="001B00CB" w:rsidRPr="00731A47">
              <w:rPr>
                <w:rFonts w:ascii="Arial" w:hAnsi="Arial" w:cs="Arial"/>
                <w:b/>
              </w:rPr>
              <w:t>:</w:t>
            </w: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/>
            </w:tblPr>
            <w:tblGrid>
              <w:gridCol w:w="7093"/>
            </w:tblGrid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731A47" w:rsidRPr="00731A47" w:rsidRDefault="006678B2" w:rsidP="00C27C64">
                  <w:pPr>
                    <w:rPr>
                      <w:rFonts w:ascii="Arial" w:hAnsi="Arial" w:cs="Arial"/>
                      <w:b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>D.1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.1</w:t>
                  </w:r>
                  <w:r w:rsidRPr="00731A47">
                    <w:rPr>
                      <w:rFonts w:ascii="Arial" w:hAnsi="Arial" w:cs="Arial"/>
                      <w:b/>
                    </w:rPr>
                    <w:t xml:space="preserve"> ARCHITEKTONICKO-STAVEBNÍ ŘEŠENÍ</w:t>
                  </w:r>
                  <w:r w:rsidR="00731A47" w:rsidRPr="00731A47">
                    <w:rPr>
                      <w:rFonts w:ascii="Arial" w:hAnsi="Arial" w:cs="Arial"/>
                      <w:b/>
                    </w:rPr>
                    <w:t xml:space="preserve">, </w:t>
                  </w:r>
                </w:p>
                <w:p w:rsidR="006678B2" w:rsidRPr="00731A47" w:rsidRDefault="00731A47" w:rsidP="00C27C64">
                  <w:pPr>
                    <w:rPr>
                      <w:rFonts w:ascii="Arial" w:hAnsi="Arial" w:cs="Arial"/>
                      <w:b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 xml:space="preserve">         STAVEBNĚ KONSTRUKČNÍ ŘEŠENÍ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1.</w:t>
                  </w:r>
                  <w:r w:rsidR="00F84E95">
                    <w:rPr>
                      <w:rFonts w:ascii="Arial" w:hAnsi="Arial" w:cs="Arial"/>
                      <w:b/>
                    </w:rPr>
                    <w:t>2</w:t>
                  </w:r>
                  <w:r w:rsidRPr="00731A47">
                    <w:rPr>
                      <w:rFonts w:ascii="Arial" w:hAnsi="Arial" w:cs="Arial"/>
                      <w:b/>
                    </w:rPr>
                    <w:t xml:space="preserve"> ZDRAVOTNĚ TECHNICKÉ INSTALACE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5E04EB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F84E95">
                    <w:rPr>
                      <w:rFonts w:ascii="Arial" w:hAnsi="Arial" w:cs="Arial"/>
                      <w:b/>
                    </w:rPr>
                    <w:t>1.3</w:t>
                  </w:r>
                  <w:r w:rsidR="007123CF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PLYNOINSTALACE</w:t>
                  </w:r>
                  <w:r w:rsidR="005E04EB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F84E95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F84E95" w:rsidRPr="00731A47" w:rsidRDefault="00F84E95" w:rsidP="005E04EB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D.1.4 </w:t>
                  </w:r>
                  <w:r w:rsidR="005E04EB">
                    <w:rPr>
                      <w:rFonts w:ascii="Arial" w:hAnsi="Arial" w:cs="Arial"/>
                      <w:b/>
                    </w:rPr>
                    <w:t xml:space="preserve">VZDUCHOTECHNIKA,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CHLAZENÍ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F84E95" w:rsidP="00C27C64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D.1.5</w:t>
                  </w:r>
                  <w:r w:rsidR="006678B2" w:rsidRPr="00731A47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E04EB" w:rsidRPr="00731A47">
                    <w:rPr>
                      <w:rFonts w:ascii="Arial" w:hAnsi="Arial" w:cs="Arial"/>
                      <w:b/>
                    </w:rPr>
                    <w:t>VYTÁPĚNÍ</w:t>
                  </w:r>
                </w:p>
              </w:tc>
            </w:tr>
            <w:tr w:rsidR="006678B2" w:rsidRPr="00731A47" w:rsidTr="00C27C64">
              <w:trPr>
                <w:trHeight w:val="283"/>
              </w:trPr>
              <w:tc>
                <w:tcPr>
                  <w:tcW w:w="7093" w:type="dxa"/>
                </w:tcPr>
                <w:p w:rsidR="006678B2" w:rsidRPr="00731A47" w:rsidRDefault="006678B2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31A47">
                    <w:rPr>
                      <w:rFonts w:ascii="Arial" w:hAnsi="Arial" w:cs="Arial"/>
                      <w:b/>
                    </w:rPr>
                    <w:t>D.</w:t>
                  </w:r>
                  <w:r w:rsidR="00E747A8" w:rsidRPr="00731A47">
                    <w:rPr>
                      <w:rFonts w:ascii="Arial" w:hAnsi="Arial" w:cs="Arial"/>
                      <w:b/>
                    </w:rPr>
                    <w:t>1.</w:t>
                  </w:r>
                  <w:r w:rsidR="00F84E95">
                    <w:rPr>
                      <w:rFonts w:ascii="Arial" w:hAnsi="Arial" w:cs="Arial"/>
                      <w:b/>
                    </w:rPr>
                    <w:t>6</w:t>
                  </w:r>
                  <w:r w:rsidRPr="00731A47">
                    <w:rPr>
                      <w:rFonts w:ascii="Arial" w:hAnsi="Arial" w:cs="Arial"/>
                      <w:b/>
                    </w:rPr>
                    <w:t xml:space="preserve"> SILNOPROUDÁ ELEKTROTECHNIKA</w:t>
                  </w:r>
                </w:p>
              </w:tc>
            </w:tr>
            <w:tr w:rsidR="00950F85" w:rsidRPr="00566BA5" w:rsidTr="00C27C64">
              <w:trPr>
                <w:trHeight w:val="283"/>
              </w:trPr>
              <w:tc>
                <w:tcPr>
                  <w:tcW w:w="7093" w:type="dxa"/>
                </w:tcPr>
                <w:p w:rsidR="00950F85" w:rsidRPr="00BD6416" w:rsidRDefault="00950F85" w:rsidP="00D8281E">
                  <w:pPr>
                    <w:rPr>
                      <w:rFonts w:ascii="Arial" w:hAnsi="Arial" w:cs="Arial"/>
                      <w:b/>
                      <w:i/>
                      <w:color w:val="808080" w:themeColor="background1" w:themeShade="80"/>
                    </w:rPr>
                  </w:pPr>
                  <w:r w:rsidRPr="00D8281E">
                    <w:rPr>
                      <w:rFonts w:ascii="Arial" w:hAnsi="Arial" w:cs="Arial"/>
                      <w:b/>
                    </w:rPr>
                    <w:t>D.</w:t>
                  </w:r>
                  <w:r w:rsidR="00E747A8" w:rsidRPr="00D8281E">
                    <w:rPr>
                      <w:rFonts w:ascii="Arial" w:hAnsi="Arial" w:cs="Arial"/>
                      <w:b/>
                    </w:rPr>
                    <w:t>1.</w:t>
                  </w:r>
                  <w:r w:rsidR="00F84E95" w:rsidRPr="00D8281E">
                    <w:rPr>
                      <w:rFonts w:ascii="Arial" w:hAnsi="Arial" w:cs="Arial"/>
                      <w:b/>
                    </w:rPr>
                    <w:t>7</w:t>
                  </w:r>
                  <w:r w:rsidRPr="00D8281E">
                    <w:rPr>
                      <w:rFonts w:ascii="Arial" w:hAnsi="Arial" w:cs="Arial"/>
                      <w:b/>
                    </w:rPr>
                    <w:t xml:space="preserve"> SLABOPROUDÁ ELEKTROTECHNIKA</w:t>
                  </w:r>
                </w:p>
              </w:tc>
            </w:tr>
            <w:tr w:rsidR="00950F85" w:rsidRPr="00566BA5" w:rsidTr="00C27C64">
              <w:trPr>
                <w:trHeight w:val="283"/>
              </w:trPr>
              <w:tc>
                <w:tcPr>
                  <w:tcW w:w="7093" w:type="dxa"/>
                </w:tcPr>
                <w:p w:rsidR="00950F85" w:rsidRPr="00566BA5" w:rsidRDefault="00141799" w:rsidP="00C27C64">
                  <w:p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D.1.8 měření a regulace vytápění</w:t>
                  </w:r>
                </w:p>
              </w:tc>
            </w:tr>
          </w:tbl>
          <w:p w:rsidR="00825EDD" w:rsidRPr="00E728C3" w:rsidRDefault="00825EDD" w:rsidP="006678B2">
            <w:pPr>
              <w:spacing w:line="360" w:lineRule="auto"/>
              <w:ind w:left="1778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FB2C50"/>
    <w:rsid w:val="000153F8"/>
    <w:rsid w:val="0002156A"/>
    <w:rsid w:val="000A7B0F"/>
    <w:rsid w:val="000B5EF7"/>
    <w:rsid w:val="00141799"/>
    <w:rsid w:val="001474A9"/>
    <w:rsid w:val="001624DC"/>
    <w:rsid w:val="00167788"/>
    <w:rsid w:val="001B00CB"/>
    <w:rsid w:val="001E4DA8"/>
    <w:rsid w:val="00206710"/>
    <w:rsid w:val="00263C43"/>
    <w:rsid w:val="002966B8"/>
    <w:rsid w:val="002C37FB"/>
    <w:rsid w:val="00306D8D"/>
    <w:rsid w:val="003A3514"/>
    <w:rsid w:val="003E3C7E"/>
    <w:rsid w:val="003E6309"/>
    <w:rsid w:val="004279E5"/>
    <w:rsid w:val="004E3DE3"/>
    <w:rsid w:val="004F2FA6"/>
    <w:rsid w:val="00526892"/>
    <w:rsid w:val="005857D3"/>
    <w:rsid w:val="005E04EB"/>
    <w:rsid w:val="005F7A9C"/>
    <w:rsid w:val="00620473"/>
    <w:rsid w:val="00641325"/>
    <w:rsid w:val="00655C1C"/>
    <w:rsid w:val="006618D4"/>
    <w:rsid w:val="006678B2"/>
    <w:rsid w:val="006A6058"/>
    <w:rsid w:val="006B1175"/>
    <w:rsid w:val="006F376E"/>
    <w:rsid w:val="007123CF"/>
    <w:rsid w:val="00731A47"/>
    <w:rsid w:val="00754C43"/>
    <w:rsid w:val="007815A5"/>
    <w:rsid w:val="007872C3"/>
    <w:rsid w:val="007E238F"/>
    <w:rsid w:val="00825EDD"/>
    <w:rsid w:val="00843993"/>
    <w:rsid w:val="00853C7B"/>
    <w:rsid w:val="008B0B68"/>
    <w:rsid w:val="00940B7A"/>
    <w:rsid w:val="00950F85"/>
    <w:rsid w:val="00953A74"/>
    <w:rsid w:val="009831B2"/>
    <w:rsid w:val="00A92EBB"/>
    <w:rsid w:val="00AA21B8"/>
    <w:rsid w:val="00AB2B50"/>
    <w:rsid w:val="00AF060C"/>
    <w:rsid w:val="00B21F40"/>
    <w:rsid w:val="00B3379A"/>
    <w:rsid w:val="00B83287"/>
    <w:rsid w:val="00BD6416"/>
    <w:rsid w:val="00C20FBF"/>
    <w:rsid w:val="00C21583"/>
    <w:rsid w:val="00C80529"/>
    <w:rsid w:val="00C90105"/>
    <w:rsid w:val="00D00431"/>
    <w:rsid w:val="00D66162"/>
    <w:rsid w:val="00D8281E"/>
    <w:rsid w:val="00DC552C"/>
    <w:rsid w:val="00E17525"/>
    <w:rsid w:val="00E203EA"/>
    <w:rsid w:val="00E24D52"/>
    <w:rsid w:val="00E66F66"/>
    <w:rsid w:val="00E728C3"/>
    <w:rsid w:val="00E747A8"/>
    <w:rsid w:val="00E840A9"/>
    <w:rsid w:val="00E867E3"/>
    <w:rsid w:val="00F058CE"/>
    <w:rsid w:val="00F369D5"/>
    <w:rsid w:val="00F54CE4"/>
    <w:rsid w:val="00F62908"/>
    <w:rsid w:val="00F84E95"/>
    <w:rsid w:val="00FB2C50"/>
    <w:rsid w:val="00FB5AB1"/>
    <w:rsid w:val="00FC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561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52</cp:revision>
  <cp:lastPrinted>2015-11-20T08:51:00Z</cp:lastPrinted>
  <dcterms:created xsi:type="dcterms:W3CDTF">2015-08-28T05:12:00Z</dcterms:created>
  <dcterms:modified xsi:type="dcterms:W3CDTF">2016-10-28T07:20:00Z</dcterms:modified>
</cp:coreProperties>
</file>